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2261064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Restaurierung Pinienzapfen Fassaden BA1 + BA2, Orangerieschloss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Restaurierung Pinienzapfen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